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附件1</w:t>
      </w: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rFonts w:hint="eastAsia" w:ascii="方正小标宋_GBK" w:hAnsi="微软雅黑" w:eastAsia="方正小标宋_GBK"/>
          <w:color w:val="000000"/>
          <w:w w:val="90"/>
          <w:sz w:val="60"/>
          <w:szCs w:val="60"/>
        </w:rPr>
      </w:pPr>
      <w:r>
        <w:rPr>
          <w:rFonts w:hint="eastAsia" w:ascii="方正小标宋_GBK" w:hAnsi="微软雅黑" w:eastAsia="方正小标宋_GBK"/>
          <w:color w:val="000000"/>
          <w:w w:val="90"/>
          <w:sz w:val="60"/>
          <w:szCs w:val="60"/>
        </w:rPr>
        <w:t>第</w:t>
      </w:r>
      <w:r>
        <w:rPr>
          <w:rFonts w:hint="eastAsia" w:ascii="方正小标宋_GBK" w:hAnsi="微软雅黑" w:eastAsia="方正小标宋_GBK"/>
          <w:color w:val="000000"/>
          <w:w w:val="90"/>
          <w:sz w:val="60"/>
          <w:szCs w:val="60"/>
          <w:lang w:eastAsia="zh-CN"/>
        </w:rPr>
        <w:t>四</w:t>
      </w:r>
      <w:r>
        <w:rPr>
          <w:rFonts w:hint="eastAsia" w:ascii="方正小标宋_GBK" w:hAnsi="微软雅黑" w:eastAsia="方正小标宋_GBK"/>
          <w:color w:val="000000"/>
          <w:w w:val="90"/>
          <w:sz w:val="60"/>
          <w:szCs w:val="60"/>
        </w:rPr>
        <w:t>届“善客”志愿服务项目申报书</w:t>
      </w: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color w:val="000000"/>
        </w:rPr>
      </w:pPr>
      <w:r>
        <w:rPr>
          <w:rFonts w:hint="eastAsia"/>
          <w:color w:val="000000"/>
        </w:rPr>
        <w:t>□发展期志愿者组织</w:t>
      </w:r>
    </w:p>
    <w:p>
      <w:pPr>
        <w:snapToGrid w:val="0"/>
        <w:spacing w:line="600" w:lineRule="atLeast"/>
        <w:jc w:val="center"/>
        <w:rPr>
          <w:color w:val="000000"/>
        </w:rPr>
      </w:pPr>
      <w:r>
        <w:rPr>
          <w:rFonts w:hint="eastAsia"/>
          <w:color w:val="000000"/>
        </w:rPr>
        <w:t>□初创期志愿者组织</w:t>
      </w: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项目名称：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申报组织：</w:t>
      </w:r>
      <w:r>
        <w:rPr>
          <w:color w:val="000000"/>
          <w:u w:val="single"/>
        </w:rPr>
        <w:t xml:space="preserve"> 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联 系 人：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联系电话：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申报日期：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江阴市慈善总会制</w:t>
      </w:r>
    </w:p>
    <w:p>
      <w:pPr>
        <w:snapToGrid w:val="0"/>
        <w:spacing w:line="600" w:lineRule="atLeast"/>
        <w:jc w:val="center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202</w:t>
      </w:r>
      <w:r>
        <w:rPr>
          <w:rFonts w:hint="eastAsia" w:eastAsia="方正楷体_GBK"/>
          <w:color w:val="000000"/>
          <w:lang w:val="en-US" w:eastAsia="zh-CN"/>
        </w:rPr>
        <w:t>1</w:t>
      </w:r>
      <w:r>
        <w:rPr>
          <w:rFonts w:eastAsia="方正楷体_GBK"/>
          <w:color w:val="000000"/>
        </w:rPr>
        <w:t>年</w:t>
      </w:r>
      <w:r>
        <w:rPr>
          <w:rFonts w:hint="eastAsia" w:eastAsia="方正楷体_GBK"/>
          <w:color w:val="000000"/>
          <w:lang w:val="en-US" w:eastAsia="zh-CN"/>
        </w:rPr>
        <w:t>6</w:t>
      </w:r>
      <w:r>
        <w:rPr>
          <w:rFonts w:eastAsia="方正楷体_GBK"/>
          <w:color w:val="000000"/>
        </w:rPr>
        <w:t>月</w:t>
      </w:r>
    </w:p>
    <w:p>
      <w:pPr>
        <w:snapToGrid w:val="0"/>
        <w:spacing w:line="600" w:lineRule="atLeast"/>
        <w:jc w:val="center"/>
        <w:rPr>
          <w:rFonts w:eastAsia="方正楷体_GBK"/>
          <w:color w:val="000000"/>
        </w:rPr>
      </w:pP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4"/>
        <w:gridCol w:w="658"/>
        <w:gridCol w:w="476"/>
        <w:gridCol w:w="233"/>
        <w:gridCol w:w="123"/>
        <w:gridCol w:w="526"/>
        <w:gridCol w:w="364"/>
        <w:gridCol w:w="266"/>
        <w:gridCol w:w="274"/>
        <w:gridCol w:w="394"/>
        <w:gridCol w:w="446"/>
        <w:gridCol w:w="133"/>
        <w:gridCol w:w="117"/>
        <w:gridCol w:w="160"/>
        <w:gridCol w:w="73"/>
        <w:gridCol w:w="209"/>
        <w:gridCol w:w="321"/>
        <w:gridCol w:w="262"/>
        <w:gridCol w:w="967"/>
        <w:gridCol w:w="83"/>
        <w:gridCol w:w="266"/>
        <w:gridCol w:w="307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  <w:highlight w:val="lightGray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一、申报单位信息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是否注册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□已注册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未注册，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相关部门备案登记</w:t>
            </w: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银行账户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□有独立账户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□无独立账户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　务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65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专职人数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both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pacing w:val="-20"/>
                <w:sz w:val="24"/>
                <w:szCs w:val="24"/>
              </w:rPr>
              <w:t>兼职/志愿者人数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地址邮编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组织基本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介    绍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（机构成立时间、愿景与使命、业务范围、主要资金来源、主要项目成绩等）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注册资质信息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（已注册填写本组织信息，未注册填写联合申报组织信息）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统一社会</w:t>
            </w:r>
          </w:p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评估等级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等级评估时间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开户账号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地址邮编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年检情况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□合格  □不合格</w:t>
            </w: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专职社工人数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法人姓名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389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组织基本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widowControl/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（机构成立时间、愿景与使命、业务范围、主要资金来源、主要项目成绩等）</w:t>
            </w:r>
          </w:p>
          <w:p>
            <w:pPr>
              <w:widowControl/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二、项目基本信息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43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实施区域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经费预算</w:t>
            </w:r>
          </w:p>
          <w:p>
            <w:pPr>
              <w:snapToGrid w:val="0"/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4243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项目周期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受益人群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及人数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关爱妇女儿童类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关爱老人类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□关爱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特殊群体类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922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（简要概述项目针对的问题及主要的服务对象、以及计划通过何种方式达到什么目标。）</w:t>
            </w: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　目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负责人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信　息</w:t>
            </w:r>
          </w:p>
        </w:tc>
        <w:tc>
          <w:tcPr>
            <w:tcW w:w="658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gridSpan w:val="5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806" w:type="dxa"/>
            <w:gridSpan w:val="8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spacing w:line="320" w:lineRule="exact"/>
              <w:ind w:left="-158" w:leftChars="-50" w:right="-158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三、项目详细信息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说明与项目相关的社会背景、前期调研情况、志愿者组织介入（项目实施）对解决问题或满足服务需求的有效性分析。</w:t>
            </w: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受益</w:t>
            </w:r>
          </w:p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群体</w:t>
            </w:r>
          </w:p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描述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要求清晰界定本项目可以服务到的人群，并提供其数量、基本特征、具体需求或问题状况等信息。请着重分析受益群体的需求。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预期社会效益和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衡量指标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预计通过项目实施可达到的具体成效的目标及如何衡量的指标。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项目实施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计　　划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tbl>
            <w:tblPr>
              <w:tblStyle w:val="5"/>
              <w:tblW w:w="765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3"/>
              <w:gridCol w:w="3688"/>
              <w:gridCol w:w="1984"/>
              <w:gridCol w:w="14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36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napToGrid w:val="0"/>
                    <w:spacing w:line="320" w:lineRule="exact"/>
                    <w:ind w:left="-85" w:leftChars="-27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具体服务/活动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预计实施时间</w:t>
                  </w: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预计服务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人次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34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34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3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备注：若栏目不够，可以根据实际情况自行增加。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创新性或品牌潜力描　　述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分析本项目的特点和优势，以及品牌愿景等。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　　目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可持续性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分析本项目是否可能形成有效的、持续运作的模式；以及“善客”志愿服务项目扶持结束后，项目争取到其他社会资源支持、继续实施的可能性。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项目风险分析及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应对措施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分析项目执行中可能遇到的风险及如何应对。（若获得支持的资金额度小于项目申请额度，如何处理？）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四、项目实施团队信息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项目实施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团　　队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项目分工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外部支持团　　队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项目分工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专业资质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合作组织信　　息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组织负责人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合作事项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五、项目预算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费用类别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用　途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预算支出（元）</w:t>
            </w: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预算支出详细说明（算法）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项目业务活动直接支</w:t>
            </w:r>
            <w:r>
              <w:rPr>
                <w:rFonts w:hint="eastAsia" w:eastAsia="方正楷体_GBK"/>
                <w:color w:val="000000"/>
                <w:sz w:val="24"/>
                <w:szCs w:val="24"/>
              </w:rPr>
              <w:t>　　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出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项目业务活动间接支</w:t>
            </w:r>
            <w:r>
              <w:rPr>
                <w:rFonts w:hint="eastAsia" w:eastAsia="方正楷体_GBK"/>
                <w:color w:val="000000"/>
                <w:sz w:val="24"/>
                <w:szCs w:val="24"/>
              </w:rPr>
              <w:t>　　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出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税金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联合申报管理费（＜3%）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预算总额（元）</w:t>
            </w:r>
          </w:p>
        </w:tc>
        <w:tc>
          <w:tcPr>
            <w:tcW w:w="500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申报资助费用（元）</w:t>
            </w:r>
          </w:p>
        </w:tc>
        <w:tc>
          <w:tcPr>
            <w:tcW w:w="500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072" w:type="dxa"/>
            <w:gridSpan w:val="24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注明：预算编制请参照《江阴市慈善总会“善客”志愿服务项目预算编制指南（202</w:t>
            </w: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年版）》文件</w:t>
            </w: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  <w:lang w:eastAsia="zh-CN"/>
              </w:rPr>
              <w:t>，发展期志愿者组织申报项目预算总额不超过</w:t>
            </w: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  <w:lang w:val="en-US" w:eastAsia="zh-CN"/>
              </w:rPr>
              <w:t>3万元、初创期志愿者组织申报项目预算总额不超过2万元</w:t>
            </w: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六、单位意见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（一）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  <w:lang w:eastAsia="zh-CN"/>
              </w:rPr>
              <w:t>（联合）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申报组织意　　见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ind w:firstLine="472" w:firstLineChars="200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我单位保证项目申报材料真实、合法、有效，已制定项目实施计划、方案，确保项目如期完成；确认申报书中所列配套资金数额真实有效，来源合法可靠，保证配套资金及时到位；将按法律、法规有关规定，接受项目监管、审计和评估，并承担相应责任。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  <w:lang w:eastAsia="zh-CN"/>
              </w:rPr>
              <w:t>组织负责人、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法定代表人签字：                      （单位盖章）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（二）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推荐单位意　　见</w:t>
            </w:r>
          </w:p>
        </w:tc>
        <w:tc>
          <w:tcPr>
            <w:tcW w:w="8006" w:type="dxa"/>
            <w:gridSpan w:val="23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886" w:firstLineChars="2494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（三）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pacing w:val="1"/>
                <w:w w:val="78"/>
                <w:kern w:val="0"/>
                <w:sz w:val="24"/>
                <w:szCs w:val="24"/>
                <w:fitText w:val="944" w:id="2001698746"/>
              </w:rPr>
              <w:t>市慈善总</w:t>
            </w:r>
            <w:r>
              <w:rPr>
                <w:rFonts w:hint="eastAsia" w:ascii="方正楷体_GBK" w:hAnsi="宋体" w:eastAsia="方正楷体_GBK"/>
                <w:color w:val="000000"/>
                <w:spacing w:val="0"/>
                <w:w w:val="78"/>
                <w:kern w:val="0"/>
                <w:sz w:val="24"/>
                <w:szCs w:val="24"/>
                <w:fitText w:val="944" w:id="2001698746"/>
              </w:rPr>
              <w:t>会</w:t>
            </w:r>
          </w:p>
          <w:p>
            <w:pPr>
              <w:spacing w:line="320" w:lineRule="exact"/>
              <w:ind w:left="-158" w:leftChars="-50" w:right="-158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意　　见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886" w:firstLineChars="2494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spacing w:beforeLines="20" w:line="320" w:lineRule="exact"/>
        <w:jc w:val="left"/>
        <w:rPr>
          <w:color w:val="000000"/>
          <w:sz w:val="24"/>
        </w:rPr>
      </w:pPr>
      <w:r>
        <w:rPr>
          <w:rFonts w:hint="eastAsia" w:ascii="方正楷体_GBK" w:eastAsia="方正楷体_GBK"/>
          <w:color w:val="000000"/>
          <w:sz w:val="24"/>
        </w:rPr>
        <w:t>注明：本《项目申报书》一式二份，均需加盖公章后报送至江阴市慈善总会。</w:t>
      </w:r>
    </w:p>
    <w:p>
      <w:pPr>
        <w:adjustRightInd w:val="0"/>
        <w:ind w:firstLine="632" w:firstLineChars="200"/>
      </w:pPr>
      <w:bookmarkStart w:id="0" w:name="_GoBack"/>
      <w:bookmarkEnd w:id="0"/>
    </w:p>
    <w:sectPr>
      <w:footerReference r:id="rId3" w:type="default"/>
      <w:pgSz w:w="11906" w:h="16838"/>
      <w:pgMar w:top="2041" w:right="1474" w:bottom="1418" w:left="1588" w:header="851" w:footer="1418" w:gutter="0"/>
      <w:cols w:space="720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28"/>
    <w:rsid w:val="0005035D"/>
    <w:rsid w:val="00147B63"/>
    <w:rsid w:val="001D29B0"/>
    <w:rsid w:val="002E4EB1"/>
    <w:rsid w:val="003278DF"/>
    <w:rsid w:val="003329C7"/>
    <w:rsid w:val="00385F51"/>
    <w:rsid w:val="003B2D34"/>
    <w:rsid w:val="003D604D"/>
    <w:rsid w:val="003F0F5E"/>
    <w:rsid w:val="004C191A"/>
    <w:rsid w:val="0058148E"/>
    <w:rsid w:val="00597820"/>
    <w:rsid w:val="005E0154"/>
    <w:rsid w:val="006A642D"/>
    <w:rsid w:val="006A79B8"/>
    <w:rsid w:val="00767EA5"/>
    <w:rsid w:val="00785CA9"/>
    <w:rsid w:val="00790BA4"/>
    <w:rsid w:val="007D42B8"/>
    <w:rsid w:val="007D7502"/>
    <w:rsid w:val="007F2897"/>
    <w:rsid w:val="008417FE"/>
    <w:rsid w:val="00851553"/>
    <w:rsid w:val="008673F5"/>
    <w:rsid w:val="008A2A63"/>
    <w:rsid w:val="009B7C9B"/>
    <w:rsid w:val="009C707E"/>
    <w:rsid w:val="00A35E19"/>
    <w:rsid w:val="00A61D89"/>
    <w:rsid w:val="00AA6EB4"/>
    <w:rsid w:val="00AC4638"/>
    <w:rsid w:val="00B251D9"/>
    <w:rsid w:val="00B37679"/>
    <w:rsid w:val="00B67576"/>
    <w:rsid w:val="00C65364"/>
    <w:rsid w:val="00C66CFD"/>
    <w:rsid w:val="00C82389"/>
    <w:rsid w:val="00CB0488"/>
    <w:rsid w:val="00D151E9"/>
    <w:rsid w:val="00D65628"/>
    <w:rsid w:val="00E6387F"/>
    <w:rsid w:val="00EA07A6"/>
    <w:rsid w:val="00EC66C4"/>
    <w:rsid w:val="00EE11CB"/>
    <w:rsid w:val="00EF2EC3"/>
    <w:rsid w:val="00F772EE"/>
    <w:rsid w:val="00FD4D98"/>
    <w:rsid w:val="00FF2636"/>
    <w:rsid w:val="031C6A55"/>
    <w:rsid w:val="045D7706"/>
    <w:rsid w:val="085C5F8B"/>
    <w:rsid w:val="0862735F"/>
    <w:rsid w:val="09E33A18"/>
    <w:rsid w:val="09F431BB"/>
    <w:rsid w:val="0B1D51BD"/>
    <w:rsid w:val="0B2B295B"/>
    <w:rsid w:val="0BBF2396"/>
    <w:rsid w:val="0CA03DA2"/>
    <w:rsid w:val="0D4F1071"/>
    <w:rsid w:val="0E9B5152"/>
    <w:rsid w:val="0F18245E"/>
    <w:rsid w:val="10514A69"/>
    <w:rsid w:val="10C70C60"/>
    <w:rsid w:val="11433ADD"/>
    <w:rsid w:val="122C7867"/>
    <w:rsid w:val="12873D25"/>
    <w:rsid w:val="128B5225"/>
    <w:rsid w:val="13373511"/>
    <w:rsid w:val="14DB29CE"/>
    <w:rsid w:val="153A58DD"/>
    <w:rsid w:val="168F6B52"/>
    <w:rsid w:val="17E07EC7"/>
    <w:rsid w:val="1BB31962"/>
    <w:rsid w:val="1D982FAD"/>
    <w:rsid w:val="1DBE6572"/>
    <w:rsid w:val="1EEA727A"/>
    <w:rsid w:val="1F182D89"/>
    <w:rsid w:val="241D63BC"/>
    <w:rsid w:val="247C3C9B"/>
    <w:rsid w:val="258E2162"/>
    <w:rsid w:val="28FF152F"/>
    <w:rsid w:val="29D56A98"/>
    <w:rsid w:val="2B257A76"/>
    <w:rsid w:val="2C133634"/>
    <w:rsid w:val="303E0035"/>
    <w:rsid w:val="31D90C97"/>
    <w:rsid w:val="321671DB"/>
    <w:rsid w:val="327276DB"/>
    <w:rsid w:val="34711382"/>
    <w:rsid w:val="36F323F3"/>
    <w:rsid w:val="375D2793"/>
    <w:rsid w:val="39F661C6"/>
    <w:rsid w:val="3C443501"/>
    <w:rsid w:val="3C480775"/>
    <w:rsid w:val="3C766D8E"/>
    <w:rsid w:val="3DC50973"/>
    <w:rsid w:val="40AC2092"/>
    <w:rsid w:val="4374243D"/>
    <w:rsid w:val="44241069"/>
    <w:rsid w:val="457274FC"/>
    <w:rsid w:val="46A16903"/>
    <w:rsid w:val="46CB22F5"/>
    <w:rsid w:val="487E5B8B"/>
    <w:rsid w:val="48BB5FEB"/>
    <w:rsid w:val="4D6A75D0"/>
    <w:rsid w:val="4DE105B8"/>
    <w:rsid w:val="525E2E0E"/>
    <w:rsid w:val="52D43621"/>
    <w:rsid w:val="541875A7"/>
    <w:rsid w:val="554F21C2"/>
    <w:rsid w:val="575E34D1"/>
    <w:rsid w:val="59412BAD"/>
    <w:rsid w:val="59714455"/>
    <w:rsid w:val="5C4D18D6"/>
    <w:rsid w:val="5F7260F6"/>
    <w:rsid w:val="631D76D7"/>
    <w:rsid w:val="63301692"/>
    <w:rsid w:val="64364F85"/>
    <w:rsid w:val="65A27DAC"/>
    <w:rsid w:val="6ABC5853"/>
    <w:rsid w:val="6AEC1032"/>
    <w:rsid w:val="6C500F60"/>
    <w:rsid w:val="6C540B35"/>
    <w:rsid w:val="6DB22955"/>
    <w:rsid w:val="6F5B6B51"/>
    <w:rsid w:val="6F63068C"/>
    <w:rsid w:val="6FA2557A"/>
    <w:rsid w:val="6FB173C4"/>
    <w:rsid w:val="77DC3DA6"/>
    <w:rsid w:val="7C700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</Company>
  <Pages>12</Pages>
  <Words>825</Words>
  <Characters>4709</Characters>
  <Lines>39</Lines>
  <Paragraphs>11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2020-06-24T05:21:00Z</dcterms:created>
  <dc:creator>hi</dc:creator>
  <cp:lastModifiedBy>无忧</cp:lastModifiedBy>
  <cp:lastPrinted>2020-07-09T02:54:00Z</cp:lastPrinted>
  <dcterms:modified xsi:type="dcterms:W3CDTF">2021-06-16T09:41:25Z</dcterms:modified>
  <dc:title>关于做好江阴市慈善总会第四届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344B2389EE644A59955F883ACFF425BE</vt:lpwstr>
  </property>
</Properties>
</file>